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28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Коротких Антона Викторовича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4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11.06.2026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Коротких А.В.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СОТ Связист-2 д.9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</w:t>
      </w:r>
      <w:r>
        <w:rPr>
          <w:rFonts w:ascii="Times New Roman" w:eastAsia="Times New Roman" w:hAnsi="Times New Roman" w:cs="Times New Roman"/>
        </w:rPr>
        <w:t>РФ, административный штраф в раз</w:t>
      </w:r>
      <w:r>
        <w:rPr>
          <w:rFonts w:ascii="Times New Roman" w:eastAsia="Times New Roman" w:hAnsi="Times New Roman" w:cs="Times New Roman"/>
        </w:rPr>
        <w:t xml:space="preserve">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18810586260331008908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31.03.2026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Коротких А.В.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Мировой судья, руководствуясь ч.2 ст.25.1 КоАП РФ, счел возможным рассмотреть дело об административном правонарушении в отсутствии Коротких А.В.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31.03.2026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Коротких А.В.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31.03.2026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11.04.2026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10.06.2026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31.03.2026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Коротких А.В.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№18810886260920048722 от 21.07.2026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18810586260331008908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31.03.2026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копией карточки учета транспортного средства, </w:t>
      </w:r>
      <w:r>
        <w:rPr>
          <w:rFonts w:ascii="Times New Roman" w:eastAsia="Times New Roman" w:hAnsi="Times New Roman" w:cs="Times New Roman"/>
        </w:rPr>
        <w:t>копией выписки из ГИС ГМП</w:t>
      </w:r>
      <w:r>
        <w:rPr>
          <w:rFonts w:ascii="Times New Roman" w:eastAsia="Times New Roman" w:hAnsi="Times New Roman" w:cs="Times New Roman"/>
        </w:rPr>
        <w:t xml:space="preserve"> по состоянию на </w:t>
      </w:r>
      <w:r>
        <w:rPr>
          <w:rFonts w:ascii="Times New Roman" w:eastAsia="Times New Roman" w:hAnsi="Times New Roman" w:cs="Times New Roman"/>
        </w:rPr>
        <w:t xml:space="preserve">21.07.2026, согласно которой штраф </w:t>
      </w:r>
      <w:r>
        <w:rPr>
          <w:rFonts w:ascii="Times New Roman" w:eastAsia="Times New Roman" w:hAnsi="Times New Roman" w:cs="Times New Roman"/>
        </w:rPr>
        <w:t>оплачен</w:t>
      </w:r>
      <w:r>
        <w:rPr>
          <w:rFonts w:ascii="Times New Roman" w:eastAsia="Times New Roman" w:hAnsi="Times New Roman" w:cs="Times New Roman"/>
        </w:rPr>
        <w:t xml:space="preserve"> 11.06.2026, то есть с нарушением установленного законом срока.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Коротких А.В.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Коротких А.В.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Смягчающим административную ответственность обстоятельством является добровольное прекращение противоправного поведения,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Коротких Антона Викторовича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 xml:space="preserve">1500 </w:t>
      </w:r>
      <w:r>
        <w:rPr>
          <w:rFonts w:ascii="Times New Roman" w:eastAsia="Times New Roman" w:hAnsi="Times New Roman" w:cs="Times New Roman"/>
        </w:rPr>
        <w:t>(одна тысяча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0412365400725006722620106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672-2803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4rplc-8">
    <w:name w:val="cat-UserDefined grp-24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